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25"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Board of Trustees</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Mental Health Advocacy Service </w:t>
      </w:r>
    </w:p>
    <w:p w:rsidR="007A6FB4" w:rsidRPr="007A6FB4" w:rsidRDefault="007C5B8A"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27 2016</w:t>
      </w:r>
      <w:r w:rsidR="002713F5">
        <w:rPr>
          <w:rFonts w:ascii="Times New Roman" w:hAnsi="Times New Roman" w:cs="Times New Roman"/>
          <w:sz w:val="24"/>
          <w:szCs w:val="24"/>
        </w:rPr>
        <w:t>, 2016</w:t>
      </w:r>
    </w:p>
    <w:p w:rsidR="007A6FB4" w:rsidRPr="007A6FB4" w:rsidRDefault="007A6FB4" w:rsidP="007A6FB4">
      <w:pPr>
        <w:spacing w:after="0" w:line="240" w:lineRule="auto"/>
        <w:jc w:val="center"/>
        <w:rPr>
          <w:rFonts w:ascii="Times New Roman" w:hAnsi="Times New Roman" w:cs="Times New Roman"/>
          <w:sz w:val="24"/>
          <w:szCs w:val="24"/>
        </w:rPr>
      </w:pP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Children’s Hospital</w:t>
      </w:r>
      <w:r w:rsidR="00CC1683">
        <w:rPr>
          <w:rFonts w:ascii="Times New Roman" w:hAnsi="Times New Roman" w:cs="Times New Roman"/>
          <w:sz w:val="24"/>
          <w:szCs w:val="24"/>
        </w:rPr>
        <w:t xml:space="preserve">, </w:t>
      </w:r>
      <w:r w:rsidR="00042111">
        <w:rPr>
          <w:rFonts w:ascii="Times New Roman" w:hAnsi="Times New Roman" w:cs="Times New Roman"/>
          <w:sz w:val="24"/>
          <w:szCs w:val="24"/>
        </w:rPr>
        <w:t>Board Room A</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Henry Clay Avenue</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New Orleans, LA </w:t>
      </w:r>
    </w:p>
    <w:p w:rsidR="007A6FB4" w:rsidRPr="007A6FB4" w:rsidRDefault="00AD72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w:t>
      </w:r>
      <w:r w:rsidR="007A6FB4" w:rsidRPr="007A6FB4">
        <w:rPr>
          <w:rFonts w:ascii="Times New Roman" w:hAnsi="Times New Roman" w:cs="Times New Roman"/>
          <w:sz w:val="24"/>
          <w:szCs w:val="24"/>
        </w:rPr>
        <w:t>m</w:t>
      </w:r>
      <w:r w:rsidR="00922638">
        <w:rPr>
          <w:rFonts w:ascii="Times New Roman" w:hAnsi="Times New Roman" w:cs="Times New Roman"/>
          <w:sz w:val="24"/>
          <w:szCs w:val="24"/>
        </w:rPr>
        <w:t xml:space="preserve"> – 1</w:t>
      </w:r>
      <w:r w:rsidR="00042111">
        <w:rPr>
          <w:rFonts w:ascii="Times New Roman" w:hAnsi="Times New Roman" w:cs="Times New Roman"/>
          <w:sz w:val="24"/>
          <w:szCs w:val="24"/>
        </w:rPr>
        <w:t>2</w:t>
      </w:r>
      <w:r w:rsidR="000C1D57">
        <w:rPr>
          <w:rFonts w:ascii="Times New Roman" w:hAnsi="Times New Roman" w:cs="Times New Roman"/>
          <w:sz w:val="24"/>
          <w:szCs w:val="24"/>
        </w:rPr>
        <w:t>:00 pm</w:t>
      </w:r>
    </w:p>
    <w:p w:rsidR="007A6FB4" w:rsidRDefault="007A6FB4" w:rsidP="007A6FB4"/>
    <w:p w:rsidR="00042111" w:rsidRDefault="00042111" w:rsidP="007C5B8A">
      <w:pPr>
        <w:ind w:left="2430" w:hanging="2430"/>
      </w:pPr>
      <w:r>
        <w:t xml:space="preserve">Staff and Board Present:     Joseph </w:t>
      </w:r>
      <w:proofErr w:type="spellStart"/>
      <w:r>
        <w:t>Seyler</w:t>
      </w:r>
      <w:proofErr w:type="spellEnd"/>
      <w:r w:rsidR="007A6FB4">
        <w:t xml:space="preserve"> (Executive Director, non-voting);</w:t>
      </w:r>
      <w:r w:rsidR="00AD72D2">
        <w:t xml:space="preserve"> </w:t>
      </w:r>
      <w:r w:rsidR="0072275C">
        <w:t xml:space="preserve">Martin </w:t>
      </w:r>
      <w:proofErr w:type="spellStart"/>
      <w:r w:rsidR="0072275C">
        <w:t>Drell</w:t>
      </w:r>
      <w:proofErr w:type="spellEnd"/>
      <w:r w:rsidR="002751C0">
        <w:t xml:space="preserve">, </w:t>
      </w:r>
      <w:r w:rsidR="002713F5">
        <w:t>Robert Garda</w:t>
      </w:r>
      <w:r w:rsidR="00CC1683">
        <w:t xml:space="preserve">, </w:t>
      </w:r>
      <w:r w:rsidR="002713F5">
        <w:t>Hector Linares</w:t>
      </w:r>
      <w:r w:rsidR="007A6FB4">
        <w:t xml:space="preserve">, </w:t>
      </w:r>
      <w:r>
        <w:t xml:space="preserve">Patrick O’Neill; </w:t>
      </w:r>
      <w:r w:rsidR="007C5B8A">
        <w:t xml:space="preserve">Paul Race, </w:t>
      </w:r>
      <w:r w:rsidR="00D52BD2">
        <w:t xml:space="preserve">Steve </w:t>
      </w:r>
      <w:proofErr w:type="spellStart"/>
      <w:r w:rsidR="00D52BD2">
        <w:t>Scheckman</w:t>
      </w:r>
      <w:proofErr w:type="spellEnd"/>
    </w:p>
    <w:p w:rsidR="00AD72D2" w:rsidRDefault="00042111" w:rsidP="00D52BD2">
      <w:pPr>
        <w:pStyle w:val="ListParagraph"/>
        <w:numPr>
          <w:ilvl w:val="0"/>
          <w:numId w:val="1"/>
        </w:numPr>
        <w:rPr>
          <w:b/>
        </w:rPr>
      </w:pPr>
      <w:r>
        <w:rPr>
          <w:b/>
        </w:rPr>
        <w:t>Approval</w:t>
      </w:r>
      <w:r w:rsidR="00AD72D2">
        <w:rPr>
          <w:b/>
        </w:rPr>
        <w:t xml:space="preserve"> o</w:t>
      </w:r>
      <w:r w:rsidR="00DB3903">
        <w:rPr>
          <w:b/>
        </w:rPr>
        <w:t>f minutes from last meeting</w:t>
      </w:r>
      <w:r w:rsidR="00AD72D2">
        <w:rPr>
          <w:b/>
        </w:rPr>
        <w:t xml:space="preserve">: </w:t>
      </w:r>
      <w:r w:rsidR="00AD72D2">
        <w:t xml:space="preserve"> </w:t>
      </w:r>
      <w:r>
        <w:t xml:space="preserve">The minutes from </w:t>
      </w:r>
      <w:r w:rsidR="007C5B8A">
        <w:t xml:space="preserve">the </w:t>
      </w:r>
      <w:r>
        <w:t>prev</w:t>
      </w:r>
      <w:r w:rsidR="007C5B8A">
        <w:t xml:space="preserve">ious Board meeting on May 28, 2016 were amended to include the presence of David </w:t>
      </w:r>
      <w:proofErr w:type="spellStart"/>
      <w:r w:rsidR="007C5B8A">
        <w:t>Katner</w:t>
      </w:r>
      <w:proofErr w:type="spellEnd"/>
      <w:r w:rsidR="007C5B8A">
        <w:t xml:space="preserve">.  Robert Garda moved for the adoption of the minutes as amended, which was seconded by David </w:t>
      </w:r>
      <w:proofErr w:type="spellStart"/>
      <w:r w:rsidR="007C5B8A">
        <w:t>Katner</w:t>
      </w:r>
      <w:proofErr w:type="spellEnd"/>
      <w:r w:rsidR="007C5B8A">
        <w:t xml:space="preserve"> and unanimously approved.</w:t>
      </w:r>
    </w:p>
    <w:p w:rsidR="00AD72D2" w:rsidRDefault="00AD72D2" w:rsidP="00AD72D2">
      <w:pPr>
        <w:pStyle w:val="ListParagraph"/>
        <w:rPr>
          <w:b/>
        </w:rPr>
      </w:pPr>
    </w:p>
    <w:p w:rsidR="00042111" w:rsidRDefault="007C5B8A" w:rsidP="00D52BD2">
      <w:pPr>
        <w:pStyle w:val="ListParagraph"/>
        <w:numPr>
          <w:ilvl w:val="0"/>
          <w:numId w:val="1"/>
        </w:numPr>
        <w:rPr>
          <w:b/>
        </w:rPr>
      </w:pPr>
      <w:r>
        <w:rPr>
          <w:b/>
        </w:rPr>
        <w:t>New Prime Data-Collection System</w:t>
      </w:r>
      <w:r w:rsidR="00042111">
        <w:rPr>
          <w:b/>
        </w:rPr>
        <w:t>:</w:t>
      </w:r>
      <w:r w:rsidR="00042111">
        <w:t xml:space="preserve">  </w:t>
      </w:r>
      <w:r>
        <w:t xml:space="preserve">Joseph </w:t>
      </w:r>
      <w:proofErr w:type="spellStart"/>
      <w:r>
        <w:t>Seyler</w:t>
      </w:r>
      <w:proofErr w:type="spellEnd"/>
      <w:r>
        <w:t xml:space="preserve"> explained the need for and the development of the new Prime data-collection system with the help of the Pelican Center and three federal grants.  Mr. </w:t>
      </w:r>
      <w:proofErr w:type="spellStart"/>
      <w:r>
        <w:t>Seyler</w:t>
      </w:r>
      <w:proofErr w:type="spellEnd"/>
      <w:r>
        <w:t xml:space="preserve"> explained the data-collection system was tailored to the needs of MHAS and collects information regarding both child advocacy and mental health cases and offers remote access.  Mr. </w:t>
      </w:r>
      <w:proofErr w:type="spellStart"/>
      <w:r>
        <w:t>Seyler</w:t>
      </w:r>
      <w:proofErr w:type="spellEnd"/>
      <w:r>
        <w:t xml:space="preserve"> explained that Venture is the host server company that will be providing ongoing support which will result in savings because it is cheaper than the current server company.  Mr. </w:t>
      </w:r>
      <w:proofErr w:type="spellStart"/>
      <w:r>
        <w:t>Seyler</w:t>
      </w:r>
      <w:proofErr w:type="spellEnd"/>
      <w:r>
        <w:t xml:space="preserve"> explained the office received 2 days of training on the new system.  </w:t>
      </w:r>
    </w:p>
    <w:p w:rsidR="00042111" w:rsidRPr="00042111" w:rsidRDefault="00042111" w:rsidP="00042111">
      <w:pPr>
        <w:pStyle w:val="ListParagraph"/>
        <w:rPr>
          <w:b/>
        </w:rPr>
      </w:pPr>
    </w:p>
    <w:p w:rsidR="0072275C" w:rsidRDefault="007C5B8A" w:rsidP="00D52BD2">
      <w:pPr>
        <w:pStyle w:val="ListParagraph"/>
        <w:numPr>
          <w:ilvl w:val="0"/>
          <w:numId w:val="1"/>
        </w:numPr>
        <w:rPr>
          <w:b/>
        </w:rPr>
      </w:pPr>
      <w:r>
        <w:rPr>
          <w:b/>
        </w:rPr>
        <w:t>Approval of Prime Contract</w:t>
      </w:r>
      <w:r w:rsidR="0072275C">
        <w:rPr>
          <w:b/>
        </w:rPr>
        <w:t>:</w:t>
      </w:r>
      <w:r w:rsidR="005A5CBC">
        <w:t xml:space="preserve">  </w:t>
      </w:r>
      <w:r>
        <w:t>Paul Race moved to approve the contracts with both Venture and Prime.  Robert Garda seconded the motion, which passed with unanimous approval.</w:t>
      </w:r>
      <w:r w:rsidR="00D12803">
        <w:t xml:space="preserve">  The Board also discussed options for the approval of time-sensitive contracts that must be approved in between regularly-scheduled Board meetings.  Joseph </w:t>
      </w:r>
      <w:proofErr w:type="spellStart"/>
      <w:r w:rsidR="00D12803">
        <w:t>Seyler</w:t>
      </w:r>
      <w:proofErr w:type="spellEnd"/>
      <w:r w:rsidR="00D12803">
        <w:t xml:space="preserve"> agreed to research if there are any existing policies concerning the approval of time-sensitive contracts between Board meetings</w:t>
      </w:r>
      <w:bookmarkStart w:id="0" w:name="_GoBack"/>
      <w:bookmarkEnd w:id="0"/>
      <w:r w:rsidR="00D12803">
        <w:t>.</w:t>
      </w:r>
      <w:r w:rsidR="0072275C">
        <w:t xml:space="preserve">  </w:t>
      </w:r>
    </w:p>
    <w:p w:rsidR="0072275C" w:rsidRPr="0072275C" w:rsidRDefault="0072275C" w:rsidP="0072275C">
      <w:pPr>
        <w:pStyle w:val="ListParagraph"/>
        <w:rPr>
          <w:b/>
        </w:rPr>
      </w:pPr>
    </w:p>
    <w:p w:rsidR="00DA5FC9" w:rsidRPr="00DA5FC9" w:rsidRDefault="00EB1294" w:rsidP="00DA5FC9">
      <w:pPr>
        <w:pStyle w:val="ListParagraph"/>
        <w:numPr>
          <w:ilvl w:val="0"/>
          <w:numId w:val="1"/>
        </w:numPr>
        <w:rPr>
          <w:b/>
        </w:rPr>
      </w:pPr>
      <w:r>
        <w:rPr>
          <w:b/>
        </w:rPr>
        <w:t>Proposed Optional Pay Adjustment Policies</w:t>
      </w:r>
      <w:r w:rsidR="00FE3923">
        <w:t xml:space="preserve">: </w:t>
      </w:r>
      <w:r w:rsidR="005A5CBC">
        <w:t xml:space="preserve">Joseph </w:t>
      </w:r>
      <w:proofErr w:type="spellStart"/>
      <w:r w:rsidR="005A5CBC">
        <w:t>Seyler</w:t>
      </w:r>
      <w:proofErr w:type="spellEnd"/>
      <w:r w:rsidR="005A5CBC">
        <w:t xml:space="preserve"> reported that </w:t>
      </w:r>
      <w:r>
        <w:t xml:space="preserve">he is seeking civil service authority to implement policies related to pay increases for the retention of employees who have received another job offer, to compensate employees for performance of significant additional duties, and to reward/recognize innovation, work on a special project, retirement, education/training and certification.  Hector Linares moved to authorize Joseph </w:t>
      </w:r>
      <w:proofErr w:type="spellStart"/>
      <w:r>
        <w:t>Seyler</w:t>
      </w:r>
      <w:proofErr w:type="spellEnd"/>
      <w:r>
        <w:t xml:space="preserve"> to seek approval for and implement these policies.  David </w:t>
      </w:r>
      <w:proofErr w:type="spellStart"/>
      <w:r>
        <w:t>Katner</w:t>
      </w:r>
      <w:proofErr w:type="spellEnd"/>
      <w:r>
        <w:t xml:space="preserve"> seconded the motion, which passed </w:t>
      </w:r>
      <w:proofErr w:type="spellStart"/>
      <w:r>
        <w:t>unaninimously</w:t>
      </w:r>
      <w:proofErr w:type="spellEnd"/>
      <w:r>
        <w:t>.</w:t>
      </w:r>
    </w:p>
    <w:p w:rsidR="00DA5FC9" w:rsidRDefault="00DA5FC9" w:rsidP="00DA5FC9">
      <w:pPr>
        <w:pStyle w:val="ListParagraph"/>
      </w:pPr>
    </w:p>
    <w:p w:rsidR="00910296" w:rsidRPr="00910296" w:rsidRDefault="00EB1294" w:rsidP="00DA5FC9">
      <w:pPr>
        <w:pStyle w:val="ListParagraph"/>
        <w:numPr>
          <w:ilvl w:val="0"/>
          <w:numId w:val="1"/>
        </w:numPr>
        <w:rPr>
          <w:b/>
        </w:rPr>
      </w:pPr>
      <w:r>
        <w:rPr>
          <w:b/>
        </w:rPr>
        <w:t>Personnel Issues</w:t>
      </w:r>
      <w:r w:rsidR="00910296">
        <w:rPr>
          <w:b/>
        </w:rPr>
        <w:t>:</w:t>
      </w:r>
      <w:r>
        <w:t xml:space="preserve">  Joseph </w:t>
      </w:r>
      <w:proofErr w:type="spellStart"/>
      <w:r>
        <w:t>Seyler</w:t>
      </w:r>
      <w:proofErr w:type="spellEnd"/>
      <w:r>
        <w:t xml:space="preserve"> reported that two attorneys were promoted to the position of attorney supervisors, eliminating the need for supervisors to supervise offices remotely, and that he was posting for two separate Deputy Director positions.</w:t>
      </w:r>
    </w:p>
    <w:p w:rsidR="00910296" w:rsidRDefault="00910296" w:rsidP="00910296">
      <w:pPr>
        <w:pStyle w:val="ListParagraph"/>
      </w:pPr>
    </w:p>
    <w:p w:rsidR="00910296" w:rsidRDefault="00EB1294" w:rsidP="00DA5FC9">
      <w:pPr>
        <w:pStyle w:val="ListParagraph"/>
        <w:numPr>
          <w:ilvl w:val="0"/>
          <w:numId w:val="1"/>
        </w:numPr>
        <w:rPr>
          <w:b/>
        </w:rPr>
      </w:pPr>
      <w:r>
        <w:rPr>
          <w:b/>
        </w:rPr>
        <w:t>Federal Lawsuit</w:t>
      </w:r>
      <w:r w:rsidR="00910296">
        <w:rPr>
          <w:b/>
        </w:rPr>
        <w:t>:</w:t>
      </w:r>
      <w:r w:rsidR="00910296">
        <w:t xml:space="preserve"> </w:t>
      </w:r>
      <w:r>
        <w:t xml:space="preserve">Joseph </w:t>
      </w:r>
      <w:proofErr w:type="spellStart"/>
      <w:r>
        <w:t>Seyler</w:t>
      </w:r>
      <w:proofErr w:type="spellEnd"/>
      <w:r>
        <w:t xml:space="preserve"> reported on </w:t>
      </w:r>
      <w:r>
        <w:rPr>
          <w:i/>
        </w:rPr>
        <w:t xml:space="preserve">Candice Craig v. Anne </w:t>
      </w:r>
      <w:proofErr w:type="spellStart"/>
      <w:r>
        <w:rPr>
          <w:i/>
        </w:rPr>
        <w:t>Bolner</w:t>
      </w:r>
      <w:proofErr w:type="spellEnd"/>
      <w:r>
        <w:rPr>
          <w:i/>
        </w:rPr>
        <w:t>, MHAS</w:t>
      </w:r>
      <w:r>
        <w:t xml:space="preserve">, Civil Action No. 15-815-SDD-EWD, a lawsuit brought by a former client.  Mr. </w:t>
      </w:r>
      <w:proofErr w:type="spellStart"/>
      <w:r>
        <w:t>Seyler</w:t>
      </w:r>
      <w:proofErr w:type="spellEnd"/>
      <w:r>
        <w:t xml:space="preserve"> reported that the Attorney General is representing MHAS.</w:t>
      </w:r>
    </w:p>
    <w:p w:rsidR="00910296" w:rsidRPr="00910296" w:rsidRDefault="00910296" w:rsidP="00910296">
      <w:pPr>
        <w:pStyle w:val="ListParagraph"/>
        <w:rPr>
          <w:b/>
        </w:rPr>
      </w:pPr>
    </w:p>
    <w:p w:rsidR="00E4124E" w:rsidRPr="00E4124E" w:rsidRDefault="00E4124E" w:rsidP="00DA5FC9">
      <w:pPr>
        <w:pStyle w:val="ListParagraph"/>
        <w:numPr>
          <w:ilvl w:val="0"/>
          <w:numId w:val="1"/>
        </w:numPr>
        <w:rPr>
          <w:b/>
        </w:rPr>
      </w:pPr>
      <w:r>
        <w:rPr>
          <w:b/>
        </w:rPr>
        <w:lastRenderedPageBreak/>
        <w:t>Old Business</w:t>
      </w:r>
      <w:r w:rsidR="005C0564">
        <w:rPr>
          <w:b/>
        </w:rPr>
        <w:t>:</w:t>
      </w:r>
      <w:r w:rsidR="005C0564">
        <w:t xml:space="preserve">  </w:t>
      </w:r>
      <w:r>
        <w:t>None.</w:t>
      </w:r>
    </w:p>
    <w:p w:rsidR="00E4124E" w:rsidRDefault="00E4124E" w:rsidP="00E4124E">
      <w:pPr>
        <w:pStyle w:val="ListParagraph"/>
      </w:pPr>
    </w:p>
    <w:p w:rsidR="005C0564" w:rsidRDefault="00E4124E" w:rsidP="00DA5FC9">
      <w:pPr>
        <w:pStyle w:val="ListParagraph"/>
        <w:numPr>
          <w:ilvl w:val="0"/>
          <w:numId w:val="1"/>
        </w:numPr>
        <w:rPr>
          <w:b/>
        </w:rPr>
      </w:pPr>
      <w:r>
        <w:rPr>
          <w:b/>
        </w:rPr>
        <w:t xml:space="preserve">New Business: </w:t>
      </w:r>
      <w:r>
        <w:t xml:space="preserve">Special Leave/Emergencies/Office Closures.  Joseph </w:t>
      </w:r>
      <w:proofErr w:type="spellStart"/>
      <w:r>
        <w:t>Seyler</w:t>
      </w:r>
      <w:proofErr w:type="spellEnd"/>
      <w:r>
        <w:t xml:space="preserve"> proposed a new policy so that attorneys that have to work remotely due to flooding are able to do so.  Steve </w:t>
      </w:r>
      <w:proofErr w:type="spellStart"/>
      <w:r>
        <w:t>Scheckman</w:t>
      </w:r>
      <w:proofErr w:type="spellEnd"/>
      <w:r>
        <w:t xml:space="preserve"> moved for the approval of the proposed policy, which Paul Race seconded.  The motion was unanimously approved.</w:t>
      </w:r>
    </w:p>
    <w:p w:rsidR="005C0564" w:rsidRPr="005C0564" w:rsidRDefault="005C0564" w:rsidP="005C0564">
      <w:pPr>
        <w:pStyle w:val="ListParagraph"/>
        <w:rPr>
          <w:b/>
        </w:rPr>
      </w:pPr>
    </w:p>
    <w:p w:rsidR="000C1D57" w:rsidRDefault="000C1D57" w:rsidP="000C1D57">
      <w:pPr>
        <w:pStyle w:val="ListParagraph"/>
      </w:pPr>
    </w:p>
    <w:sectPr w:rsidR="000C1D57" w:rsidSect="000C1D57">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EAA"/>
    <w:multiLevelType w:val="hybridMultilevel"/>
    <w:tmpl w:val="05606F18"/>
    <w:lvl w:ilvl="0" w:tplc="862475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B4"/>
    <w:rsid w:val="00042111"/>
    <w:rsid w:val="00070012"/>
    <w:rsid w:val="000C1D57"/>
    <w:rsid w:val="00194673"/>
    <w:rsid w:val="002713F5"/>
    <w:rsid w:val="002751C0"/>
    <w:rsid w:val="003D1E2A"/>
    <w:rsid w:val="004064DC"/>
    <w:rsid w:val="00444A44"/>
    <w:rsid w:val="005A5CBC"/>
    <w:rsid w:val="005C0564"/>
    <w:rsid w:val="006C674C"/>
    <w:rsid w:val="0072275C"/>
    <w:rsid w:val="00756908"/>
    <w:rsid w:val="007A6FB4"/>
    <w:rsid w:val="007C5B8A"/>
    <w:rsid w:val="007F0577"/>
    <w:rsid w:val="00814610"/>
    <w:rsid w:val="0083544E"/>
    <w:rsid w:val="008822C5"/>
    <w:rsid w:val="00893B12"/>
    <w:rsid w:val="00910296"/>
    <w:rsid w:val="00922638"/>
    <w:rsid w:val="0093379C"/>
    <w:rsid w:val="00947BBD"/>
    <w:rsid w:val="00AD72D2"/>
    <w:rsid w:val="00B91B4E"/>
    <w:rsid w:val="00B949E6"/>
    <w:rsid w:val="00CC1683"/>
    <w:rsid w:val="00CE5F87"/>
    <w:rsid w:val="00D12803"/>
    <w:rsid w:val="00D52BD2"/>
    <w:rsid w:val="00D557BD"/>
    <w:rsid w:val="00DA5FC9"/>
    <w:rsid w:val="00DB3903"/>
    <w:rsid w:val="00E4124E"/>
    <w:rsid w:val="00E57FBB"/>
    <w:rsid w:val="00E625E6"/>
    <w:rsid w:val="00EA154F"/>
    <w:rsid w:val="00EB1294"/>
    <w:rsid w:val="00FE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3F43"/>
  <w15:docId w15:val="{77758947-8D70-4C5D-9207-AB19D05C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 Hector</dc:creator>
  <cp:lastModifiedBy>Hector A Linares</cp:lastModifiedBy>
  <cp:revision>3</cp:revision>
  <dcterms:created xsi:type="dcterms:W3CDTF">2016-11-01T16:34:00Z</dcterms:created>
  <dcterms:modified xsi:type="dcterms:W3CDTF">2016-11-01T16:37:00Z</dcterms:modified>
</cp:coreProperties>
</file>